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4BE9" w14:textId="533932C3" w:rsidR="00CB141F" w:rsidRDefault="00CB141F" w:rsidP="00CB141F">
      <w:pPr>
        <w:spacing w:after="0"/>
        <w:jc w:val="center"/>
        <w:outlineLvl w:val="2"/>
        <w:rPr>
          <w:rFonts w:ascii="Century Gothic" w:eastAsia="Times New Roman" w:hAnsi="Century Gothic" w:cs="Times New Roman"/>
          <w:color w:val="222222"/>
          <w:sz w:val="24"/>
          <w:szCs w:val="24"/>
          <w:u w:val="single"/>
        </w:rPr>
      </w:pPr>
      <w:r w:rsidRPr="00CB141F">
        <w:rPr>
          <w:rFonts w:ascii="Century Gothic" w:eastAsia="Times New Roman" w:hAnsi="Century Gothic" w:cs="Times New Roman"/>
          <w:b/>
          <w:bCs/>
          <w:color w:val="222222"/>
          <w:sz w:val="36"/>
          <w:szCs w:val="36"/>
          <w:u w:val="single"/>
        </w:rPr>
        <w:t>ACADEMIC RECOMMENDATION LETTER</w:t>
      </w:r>
      <w:r w:rsidRPr="00CB141F">
        <w:rPr>
          <w:rFonts w:ascii="Century Gothic" w:eastAsia="Times New Roman" w:hAnsi="Century Gothic" w:cs="Times New Roman"/>
          <w:color w:val="222222"/>
          <w:sz w:val="24"/>
          <w:szCs w:val="24"/>
          <w:u w:val="single"/>
        </w:rPr>
        <w:t xml:space="preserve"> </w:t>
      </w:r>
    </w:p>
    <w:p w14:paraId="545D4C43" w14:textId="77777777" w:rsidR="00CB141F" w:rsidRPr="00CB141F" w:rsidRDefault="00CB141F" w:rsidP="00CB141F">
      <w:pPr>
        <w:spacing w:after="0"/>
        <w:jc w:val="center"/>
        <w:outlineLvl w:val="2"/>
        <w:rPr>
          <w:rFonts w:ascii="Century Gothic" w:eastAsia="Times New Roman" w:hAnsi="Century Gothic" w:cs="Times New Roman"/>
          <w:color w:val="222222"/>
          <w:sz w:val="28"/>
          <w:szCs w:val="28"/>
          <w:u w:val="single"/>
        </w:rPr>
      </w:pPr>
    </w:p>
    <w:p w14:paraId="2C145027" w14:textId="1DD973CE" w:rsidR="009843F1" w:rsidRDefault="009843F1" w:rsidP="00CB141F">
      <w:pPr>
        <w:spacing w:after="0"/>
        <w:outlineLvl w:val="2"/>
        <w:rPr>
          <w:rFonts w:ascii="Century Gothic" w:eastAsia="Times New Roman" w:hAnsi="Century Gothic" w:cs="Arial"/>
          <w:color w:val="222222"/>
        </w:rPr>
      </w:pPr>
      <w:r w:rsidRPr="00C20B55">
        <w:rPr>
          <w:rFonts w:ascii="Century Gothic" w:eastAsia="Times New Roman" w:hAnsi="Century Gothic" w:cs="Arial"/>
          <w:color w:val="222222"/>
        </w:rPr>
        <w:t>September 1, 20</w:t>
      </w:r>
      <w:r w:rsidR="00CB141F">
        <w:rPr>
          <w:rFonts w:ascii="Century Gothic" w:eastAsia="Times New Roman" w:hAnsi="Century Gothic" w:cs="Arial"/>
          <w:color w:val="222222"/>
        </w:rPr>
        <w:t>XX</w:t>
      </w:r>
    </w:p>
    <w:p w14:paraId="3A3C6886" w14:textId="77777777" w:rsidR="00CB141F" w:rsidRPr="00CB141F" w:rsidRDefault="00CB141F" w:rsidP="00CB141F">
      <w:pPr>
        <w:spacing w:after="0"/>
        <w:outlineLvl w:val="2"/>
        <w:rPr>
          <w:rFonts w:ascii="Century Gothic" w:eastAsia="Times New Roman" w:hAnsi="Century Gothic" w:cs="Arial"/>
          <w:color w:val="222222"/>
          <w:sz w:val="16"/>
          <w:szCs w:val="16"/>
        </w:rPr>
      </w:pPr>
    </w:p>
    <w:p w14:paraId="2253B38C" w14:textId="77777777"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University of Tennessee</w:t>
      </w:r>
    </w:p>
    <w:p w14:paraId="001BD15D" w14:textId="77777777"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Admissions Committee</w:t>
      </w:r>
    </w:p>
    <w:p w14:paraId="463B858C" w14:textId="77777777"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123 Business Rd.</w:t>
      </w:r>
    </w:p>
    <w:p w14:paraId="747F1E81" w14:textId="77777777"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Business City, NY 54321</w:t>
      </w:r>
    </w:p>
    <w:p w14:paraId="3498522B" w14:textId="77777777" w:rsidR="00EA7CBD" w:rsidRPr="00CB141F" w:rsidRDefault="00EA7CBD" w:rsidP="00CB141F">
      <w:pPr>
        <w:spacing w:after="0"/>
        <w:rPr>
          <w:rFonts w:ascii="Century Gothic" w:eastAsia="Times New Roman" w:hAnsi="Century Gothic" w:cs="Arial"/>
          <w:color w:val="222222"/>
          <w:sz w:val="16"/>
          <w:szCs w:val="16"/>
        </w:rPr>
      </w:pPr>
    </w:p>
    <w:p w14:paraId="4BC23080" w14:textId="0872BBB9"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Dear Admissions Committee Members:</w:t>
      </w:r>
    </w:p>
    <w:p w14:paraId="010DAE7D" w14:textId="77777777" w:rsidR="00C20B55" w:rsidRPr="00CB141F" w:rsidRDefault="00C20B55" w:rsidP="00CB141F">
      <w:pPr>
        <w:spacing w:after="0"/>
        <w:rPr>
          <w:rFonts w:ascii="Century Gothic" w:eastAsia="Times New Roman" w:hAnsi="Century Gothic" w:cs="Arial"/>
          <w:color w:val="222222"/>
          <w:sz w:val="16"/>
          <w:szCs w:val="16"/>
        </w:rPr>
      </w:pPr>
    </w:p>
    <w:p w14:paraId="73CB7F3B" w14:textId="1E175B13"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It is with much pleasure and enthusiasm that I am writing to you to support the candidacy of Elizabeth Hagen for admission to the English Department’s Graduate Program at the University of Tennessee.</w:t>
      </w:r>
    </w:p>
    <w:p w14:paraId="5FBCA327" w14:textId="77777777" w:rsidR="00C20B55" w:rsidRPr="00CB141F" w:rsidRDefault="00C20B55" w:rsidP="00CB141F">
      <w:pPr>
        <w:spacing w:after="0"/>
        <w:rPr>
          <w:rFonts w:ascii="Century Gothic" w:eastAsia="Times New Roman" w:hAnsi="Century Gothic" w:cs="Arial"/>
          <w:color w:val="222222"/>
          <w:sz w:val="16"/>
          <w:szCs w:val="16"/>
        </w:rPr>
      </w:pPr>
    </w:p>
    <w:p w14:paraId="60DCE761" w14:textId="04EBA8F0"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I first met Elizabeth when she enrolled in my sophomore-level course in Victorian Literature at the University of Kansas, a class in which she demonstrated writing and literary analysis talents far beyond the capability of most of her peers. Her enthusiasm for Dickens and post-modern critical analysis led her to complete other classes in advanced Victorian Studies with me, and it was my privilege to serve as her advisor for her senior honors project, “Gender Ambiguity in Dickens’ Orphans.”</w:t>
      </w:r>
    </w:p>
    <w:p w14:paraId="4683C52A" w14:textId="77777777" w:rsidR="00C20B55" w:rsidRPr="00CB141F" w:rsidRDefault="00C20B55" w:rsidP="00CB141F">
      <w:pPr>
        <w:spacing w:after="0"/>
        <w:rPr>
          <w:rFonts w:ascii="Century Gothic" w:eastAsia="Times New Roman" w:hAnsi="Century Gothic" w:cs="Arial"/>
          <w:color w:val="222222"/>
          <w:sz w:val="16"/>
          <w:szCs w:val="16"/>
        </w:rPr>
      </w:pPr>
    </w:p>
    <w:p w14:paraId="15A55247" w14:textId="62CBFBB2"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 xml:space="preserve">Elizabeth’s penetrating mind allows her not only to grasp the basics of our curriculum, but also to formulate highly original and persuasive interpretative arguments. She demonstrates superb leadership and organizational skills in leading group </w:t>
      </w:r>
      <w:r w:rsidR="00EA7CBD" w:rsidRPr="00C20B55">
        <w:rPr>
          <w:rFonts w:ascii="Century Gothic" w:eastAsia="Times New Roman" w:hAnsi="Century Gothic" w:cs="Arial"/>
          <w:color w:val="222222"/>
        </w:rPr>
        <w:t>projects and</w:t>
      </w:r>
      <w:r w:rsidRPr="00C20B55">
        <w:rPr>
          <w:rFonts w:ascii="Century Gothic" w:eastAsia="Times New Roman" w:hAnsi="Century Gothic" w:cs="Arial"/>
          <w:color w:val="222222"/>
        </w:rPr>
        <w:t xml:space="preserve"> is one of our most highly ranked undergraduate teaching assistants in our entry-level English 101 courses. She is also a humorous and engaging </w:t>
      </w:r>
      <w:r w:rsidR="00EA7CBD" w:rsidRPr="00C20B55">
        <w:rPr>
          <w:rFonts w:ascii="Century Gothic" w:eastAsia="Times New Roman" w:hAnsi="Century Gothic" w:cs="Arial"/>
          <w:color w:val="222222"/>
        </w:rPr>
        <w:t>speaker and</w:t>
      </w:r>
      <w:r w:rsidRPr="00C20B55">
        <w:rPr>
          <w:rFonts w:ascii="Century Gothic" w:eastAsia="Times New Roman" w:hAnsi="Century Gothic" w:cs="Arial"/>
          <w:color w:val="222222"/>
        </w:rPr>
        <w:t xml:space="preserve"> has presented two extremely well-received papers at the annual Victorian Studies conference at the University of Florida.</w:t>
      </w:r>
    </w:p>
    <w:p w14:paraId="67F9BF4E" w14:textId="77777777" w:rsidR="00C20B55" w:rsidRPr="00CB141F" w:rsidRDefault="00C20B55" w:rsidP="00CB141F">
      <w:pPr>
        <w:spacing w:after="0"/>
        <w:rPr>
          <w:rFonts w:ascii="Century Gothic" w:eastAsia="Times New Roman" w:hAnsi="Century Gothic" w:cs="Arial"/>
          <w:color w:val="222222"/>
          <w:sz w:val="16"/>
          <w:szCs w:val="16"/>
        </w:rPr>
      </w:pPr>
    </w:p>
    <w:p w14:paraId="02521FB3" w14:textId="482FAC81"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 xml:space="preserve">I am thus convinced that Elizabeth will prove herself to be a valuable contributor to your English Department, both as a graduate student and as a Teaching and or Research Assistant. She is more than deserving of any financial assistance you can offer as she completes her </w:t>
      </w:r>
      <w:r w:rsidR="00EA7CBD" w:rsidRPr="00C20B55">
        <w:rPr>
          <w:rFonts w:ascii="Century Gothic" w:eastAsia="Times New Roman" w:hAnsi="Century Gothic" w:cs="Arial"/>
          <w:color w:val="222222"/>
        </w:rPr>
        <w:t>master’s</w:t>
      </w:r>
      <w:r w:rsidRPr="00C20B55">
        <w:rPr>
          <w:rFonts w:ascii="Century Gothic" w:eastAsia="Times New Roman" w:hAnsi="Century Gothic" w:cs="Arial"/>
          <w:color w:val="222222"/>
        </w:rPr>
        <w:t xml:space="preserve"> and Doctoral degrees.</w:t>
      </w:r>
    </w:p>
    <w:p w14:paraId="21D23823" w14:textId="77777777" w:rsidR="00C20B55" w:rsidRPr="00CB141F" w:rsidRDefault="00C20B55" w:rsidP="00CB141F">
      <w:pPr>
        <w:spacing w:after="0"/>
        <w:rPr>
          <w:rFonts w:ascii="Century Gothic" w:eastAsia="Times New Roman" w:hAnsi="Century Gothic" w:cs="Arial"/>
          <w:color w:val="222222"/>
          <w:sz w:val="16"/>
          <w:szCs w:val="16"/>
        </w:rPr>
      </w:pPr>
    </w:p>
    <w:p w14:paraId="2396C875" w14:textId="732D097F" w:rsidR="009843F1" w:rsidRPr="00C20B55"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 xml:space="preserve">Please let me know if there is any additional </w:t>
      </w:r>
      <w:r w:rsidR="00EA7CBD" w:rsidRPr="00C20B55">
        <w:rPr>
          <w:rFonts w:ascii="Century Gothic" w:eastAsia="Times New Roman" w:hAnsi="Century Gothic" w:cs="Arial"/>
          <w:color w:val="222222"/>
        </w:rPr>
        <w:t>information,</w:t>
      </w:r>
      <w:r w:rsidRPr="00C20B55">
        <w:rPr>
          <w:rFonts w:ascii="Century Gothic" w:eastAsia="Times New Roman" w:hAnsi="Century Gothic" w:cs="Arial"/>
          <w:color w:val="222222"/>
        </w:rPr>
        <w:t xml:space="preserve"> I can provide to support you in your decision-making process. I am emailing copies of this letter to Dr. Greg Trahern, English Chair, and to Dr. Jennifer McCracken, senior professor of Victorian Literature at the University of Tennessee.</w:t>
      </w:r>
    </w:p>
    <w:p w14:paraId="3CEF7C06" w14:textId="77777777" w:rsidR="00C20B55" w:rsidRPr="00CB141F" w:rsidRDefault="00C20B55" w:rsidP="00CB141F">
      <w:pPr>
        <w:spacing w:after="0"/>
        <w:rPr>
          <w:rFonts w:ascii="Century Gothic" w:eastAsia="Times New Roman" w:hAnsi="Century Gothic" w:cs="Arial"/>
          <w:color w:val="222222"/>
          <w:sz w:val="16"/>
          <w:szCs w:val="16"/>
        </w:rPr>
      </w:pPr>
    </w:p>
    <w:p w14:paraId="6A94ED59" w14:textId="3A82A97B" w:rsidR="009843F1" w:rsidRDefault="009843F1" w:rsidP="00CB141F">
      <w:pPr>
        <w:spacing w:after="0"/>
        <w:rPr>
          <w:rFonts w:ascii="Century Gothic" w:eastAsia="Times New Roman" w:hAnsi="Century Gothic" w:cs="Arial"/>
          <w:color w:val="222222"/>
        </w:rPr>
      </w:pPr>
      <w:r w:rsidRPr="00C20B55">
        <w:rPr>
          <w:rFonts w:ascii="Century Gothic" w:eastAsia="Times New Roman" w:hAnsi="Century Gothic" w:cs="Arial"/>
          <w:color w:val="222222"/>
        </w:rPr>
        <w:t>Sincerely,</w:t>
      </w:r>
    </w:p>
    <w:p w14:paraId="41ACB47E" w14:textId="77777777" w:rsidR="00CB141F" w:rsidRPr="00CB141F" w:rsidRDefault="00CB141F" w:rsidP="00CB141F">
      <w:pPr>
        <w:spacing w:after="0"/>
        <w:rPr>
          <w:rFonts w:ascii="Century Gothic" w:eastAsia="Times New Roman" w:hAnsi="Century Gothic" w:cs="Arial"/>
          <w:color w:val="222222"/>
          <w:sz w:val="16"/>
          <w:szCs w:val="16"/>
        </w:rPr>
      </w:pPr>
    </w:p>
    <w:p w14:paraId="6E624CB1" w14:textId="77777777" w:rsidR="009843F1" w:rsidRPr="00C20B55" w:rsidRDefault="009843F1" w:rsidP="00CB141F">
      <w:pPr>
        <w:spacing w:after="0"/>
        <w:rPr>
          <w:rFonts w:ascii="Century Gothic" w:eastAsia="Times New Roman" w:hAnsi="Century Gothic" w:cs="Arial"/>
          <w:color w:val="222222"/>
          <w:sz w:val="20"/>
          <w:szCs w:val="20"/>
        </w:rPr>
      </w:pPr>
      <w:r w:rsidRPr="00C20B55">
        <w:rPr>
          <w:rFonts w:ascii="Century Gothic" w:eastAsia="Times New Roman" w:hAnsi="Century Gothic" w:cs="Arial"/>
          <w:color w:val="222222"/>
        </w:rPr>
        <w:t>John I. Academician</w:t>
      </w:r>
    </w:p>
    <w:sectPr w:rsidR="009843F1" w:rsidRPr="00C20B55" w:rsidSect="00C20B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3F1"/>
    <w:rsid w:val="001B1EBB"/>
    <w:rsid w:val="00202F54"/>
    <w:rsid w:val="009843F1"/>
    <w:rsid w:val="00C20B55"/>
    <w:rsid w:val="00CB141F"/>
    <w:rsid w:val="00EA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2DC"/>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3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3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3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2018-11-25T10:40:00Z</dcterms:created>
  <dcterms:modified xsi:type="dcterms:W3CDTF">2022-07-12T18:16:00Z</dcterms:modified>
</cp:coreProperties>
</file>